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Описание Курильской десантной операции (август 1945 г.), подготовленное в штабе Дальневосточного военного округа.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1947 г.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b/>
          <w:bCs/>
          <w:color w:val="262626"/>
          <w:sz w:val="26"/>
          <w:szCs w:val="26"/>
          <w:lang w:eastAsia="ja-JP"/>
        </w:rPr>
        <w:t>Противник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К началу операции у командования КОР точных, проверенных данных о противнике не было.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Проведенная авиационная разведка островов Шумшу и Парамушир из-за плохой видимости положительных результатов не дала.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Наблюдением с м. Лопатка было выявлено наличие трех зенитных батарей противника на о. Шумшу в районах м. Кокутан-Саки, м. Котомари-Саки, на севшем незадолго перед этим на мель вблизи о. Шумшу советском танкере «Мариуполь» (использован японцами для постановки зенитных орудий).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Между тем, как впоследствии было установлено, на островах Шумшу и Парамушир находилась 91 пд двухбригадного состава с частями усиления; в частности, о. Шумшу обороняла 73 пбр, усиленная 11 отп (83 танка).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Оборона островов Курильской гряды строилась по принципу зашиты самих островов и проливов между ними.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Особенно развитой оборона была на островах Шумшу и Парамушир (с целью прикрытия ВМБ Катаока и Касивабара с суши и моря).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Оборонительные рубежи проходили главным образом по высотам на северном, северо-западном и юго-восточном побережьях о. Шумшу и северо-восточной оконечности о. Парамушир.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Непосредственно на берегу в районах наиболее вероятной высадки десантов были оборудованы опорные пункты, состоявшие из артиллерийских капониров и пулеметных ДОТов.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 частности, на о. Шумшу такие опорные пункты имелись в районах м. Кокутан-Саки, м. Котомари-Саки.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Каждый из них состоял из артиллерийского капонира с орудиями береговой обороны, наблюдательного пункта и нескольких пулеметных ДОТов, соединенных между собою подземными ходами.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В каждом таком опорном пункте насчитывалось до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80 солдат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и офицеров.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Гарнизоны имели задачу уничтожать суда, подходящие к берегу, и высадившуюся пехоту.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В случае захвата побережья японцы из </w:t>
      </w: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lastRenderedPageBreak/>
        <w:t>опорных пунктов по подземным галереям имели возможность отойти к основному рубежу обороны.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Основной оборонительный рубеж представлял собой хорошо развитую систему опорных пунктов с большим количеством ДОТов и ДЗОТов и железобетонными убежищами для укрытия людского состава.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Убежиша были оборудованы большею частью в скалах и имели защитную толщину естественного грунта от 4 до 50 м, обеспечивая от воздействия снарядов орудий большого калибра и авиабомб.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Выявленные в ходе боев ДОТы и ДЗОТы разделялись на три основных типа: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а) ДОТы железобетонные артиллерийские и пулеметные: толшина стен — 1 — 1,5 м, перекрытия — 2 м, обшее число амбразур — от 2 до 6, сектор обстрела — 180—360.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Сооружения обеспечивали [защиту] от 152-мм снарядов и 250-кг бомб.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б) ДОТы смешаной конструкции: лобовая часть, козырек и часть перекрытия — железобетонные; остальная часть сооружения — дерево-земляная.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ДОТ обеспечивал зашиту] от 152-мм снарядов.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в) ДЗОТы с тяжелым перекрытием (3—4 наката).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В обшей сложности на одном лишь о. Шумшу имелось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34 ДОТа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и большое количество ДЗОТов.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Характерными особенностями построения обороны на островах являлись: а) большое количество подземных галерей, убежиша для жилья и складов, оборудованные, как правило, в скалах и на склонах гор;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б) рассредоточение всех боеприпасов, продовольствия и ГСМ малыми партиями, преимущественно вдоль дорог;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в) большое количество ПТ рвов и эскарпов;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г) оптическая маскировка сооружений и большое количество макетов орудий и танков;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д) почти полное отсутствие минных полей и проволочных заграждений, несмотря на имевшиеся на островах большие запасы ВВ и колючей проволоки (японцы не успели поставить заграждения, т. к. операция по овладению островами была для них неожиданной).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О. Шумшу — самый близкий к Камчатке из о-вов Курильской гряды — отличается от других островов сравнительно небольшой высотой; господствующими являются высоты с отметками 171 и 189.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Множество холмов, которые расположены среди низких, болотистых равнин, имеющих большое количество озер и </w:t>
      </w: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lastRenderedPageBreak/>
        <w:t>прудов.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Вследствие суровых климатических условий на острове нет почти никакой растительности.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Стоянка судов возможна только на рейде во Втором Курильском проливе.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Наличие на острове ярко выраженных распадков и высот между ними позволяло противнику иметь ряд промежуточных рубежей и опорных пунктов, которые обеспечивали охрану и оборону ВМБ Катаока.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На острове имеется несколько профилированных дорог, позволяющих передвижение для всех родов войск и транспорта.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о. Парамушир — самый большой остров северной части Курильской гряды.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Остров покрыт сплошными горами, среди которых несколько высоких вулканических вершин.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Берега острова крутые, имеют большое количество подводных камней, что затрудняет высадку десанта.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Наличие больших гор ограничивает возможности маневра.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Южная часть острова дорожной связи с ВМБ Катаока не имеет.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Поэтому находящиеся здесь японские войска в районе ВМ Б могли быть переброшены лишь морем.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Наиболее удобным для высадки десанта был о. Шумшу, поскольку он был ближе всех к п-ову Камчатка.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Кроме того, его сравнительно отлогие берега, особенно в северной части, давали возможность десантным судам подойти к берегу и произвести выгрузку десанта со всеми средствами технического и материального обеспечения.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Имелось также в виду, поскольку было недостаточное количество боевых кораблей ПВМБ для сопровождения десанта, прикрыть его на рейде участка высадки против возможных атак легких морских сил противника средствами береговой артиллерии с м. Лопатка…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...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b/>
          <w:bCs/>
          <w:color w:val="262626"/>
          <w:sz w:val="26"/>
          <w:szCs w:val="26"/>
          <w:lang w:eastAsia="ja-JP"/>
        </w:rPr>
        <w:t>Высадка десанта на берег и бой за овладение плацдармом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 4.30 18.8.45 г. — первый бросок под командованием зам.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командира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138 сп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по строевой части майора тов.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Шутова; подойдя на 150—200 м к берегу о. Шумшу, начал высаживаться на участке между м. Кокутан-Саки и м. Котомари-Саки.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Туман содействовал высадке.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В тщательно соблюдаемой тишине отряд майора Шутова через 35 мин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.,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не замечаемый противником, закончил высадку основных сил и начал продвигаться в направлении выс. 171,2.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lastRenderedPageBreak/>
        <w:t>Только через час японцы обнаружили высадку десанта и открыли огонь по подходящим десантным судам частей первого эшелона.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Насколько неожиданным был для японцев советский десант, можно судить по тому, что передовые траншеи их не были заняты, и отряд майора Шутова, застав японцев спяшими в землянках, продвинулся вперед до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2 км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без особого сопротивления.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Противник, обнаружив десант, открыл по нему сильный артиллерийский огонь из береговых батарей с м. Кокутан-Саки, м. Котомари-Саки и танкера «Мариуполь» (советское судно, севшее на мель у о. Шумшу еше до начала военных действий и превращенное японцами в батарею).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Десантные суда, хотя и имели небольшую осадку носовой части (до 150 мм), но вследствие перегрузки не могли подойти к берегу вплотную.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Поэтому пришлось высаживать десант, пехоту первого эшелона в воду на глубине ло двух метров.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Личный состав с материальной частью под артиллерийским огнем противника добирался до берега вплавь.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Имевшиеся на одном ДС три лодки А-3 и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2 ДМН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из-за отсутствия на судне свободного места для их развертывания надуть не удалось, а одна надутая ДМН была выведена из строя прямым попаданием снаряда в ДС.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Командиры предпринимали всевозможные меры, чтобы ускорить выгрузку людей и боевой техники на берег.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Так, командир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2-й саперной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роты ст.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лейтенант Займинцев пытался натянуть канат с ДС на берег, но артиллерийским огнем противника канат вскоре был перебит.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От прямых попаданий снарядов противника несколько судов загорелось.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 8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.00 командир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отряда траления ПВМБ капитан-лейтенант Олейпик доложил командующему КОР: «Высадка первого эшелона в основном закопчена.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Противник на берегу оказал незначительное сопротивление, но ведет сильный артогонь фланкирующими батареями из района м. Кокутан-Саки, м. Котомари-Саки.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Прибыл по приказанию командира высадки для взятия второго эшелона и выхода в район высадки».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Командующий отдал приказ собрать второй эшелон и двигаться в район высадки.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Только к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9 часам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утра первый эшелон десанта полностью высадился на берег, но без артиллерии.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Артиллерия продолжала оставаться на транспортах — не было </w:t>
      </w: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lastRenderedPageBreak/>
        <w:t>достаточного количества самоходных барж и мешал сильный артиллерийский огонь противника.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К тому же самоходные баржи и 4 кунгаса, предназначенные для выгрузки артиллерии и боеприпасов и с этой целью сосредоточенные на м. Лопатка, своевременно не были использованы.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Высланный за ними катер из-за сильного тумана в Курильском проливе не смог найти их и привести в район высадки десанта.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Наш артиллерийский огонь, который вели корабли отряда поддержки СКР «Киров», «Дзержинский» и ЗМ «Охотск», оказался малодейственным.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Стационарные батареи противника были надежно укрыты и хорошо замаскированы, сплошной туман и значительные волны на море (в Первом Курильском проливе) не давали возможности корректировать огонь артиллерии.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Однако двумя залпами СКР «Киров» удалось зажечь танкер «Мариуполь» и подавить артиллерийскую батарею на нем.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 9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.00 для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уточнения действительного положения высаженных на берег частей и проверки разноречивых данных на берег высаживается передовой офицерский НП штаба КОР, который, попав под обстрел в момент высадки и не имея своих средств связи, задачи своей не выполнил.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Необходимо отметить, что все выброшенные с войсками радиостанции вышли на некоторое время из строя — были замочены в момент высадки с ДС.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Радиосвязь была восстановлена с передовым отрядом с 11.00 через приспособленную трофейную радиостанцию.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К 9.00 передовой отряд под командованием майора тов.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Шутова вышел на северо-западные скаты выс.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171,2, где, встретив организованное сопротивление противника на заранее подготовленном рубеже, начал закрепляться и готовить атаку.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Чтобы не упустить время и не дать противнику сбросить в море высадившиеся части, вслед за первым эшелоном начал высаживаться и второй в составе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373 сп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на участке высадки первого эшелона (м. Кокутан-Саки, м. Котомари-Саки).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Высадка проходила также в условиях сильного флангового огня береговых батарей противника из районов м. Кокутан-Саки, м. Котомари-Саки, не допускавшего выгрузки артеллерии с транспортов.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От прямых попаданий загорелось два судна.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На кораблях возникла растерянность, нарушилось управление, люди не знали, что делать.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Но нашлись смельчаки — герои, которые своей отвагой увлекли за собой весь личный состав.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lastRenderedPageBreak/>
        <w:t xml:space="preserve">Комсорг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373 сп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ст.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лейтенант Елмашев, когда корабль, на котором он нахо¬дился, попал под сильный артиллерийский огонь и загорелся, схватил полковое знамя и со словами «Знамя полка у меня, за мной, вперед!» первым бросился в воду, увлекая за собой остальных.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На другом корабле, также попавшем под сильный артиллерийский огонь противника, парторг полка ст.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лейтенант Шкилев со словами «Коммунисты, за мной!» первым бросился в воду и увлек за собою остальных бойцов и офицеров.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Тем временем первый эшелон 138 сп, понеся значительные потери от артиллерийского огня при высадке, уничтожил сильно сопротивляющийся опорный пункт противника в районе м. Кокутан-Саки и устремился вперед, на выстрелы передового отряда, к выс.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171,2, уничтожая на своем пути отдельные группы японских солдат.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К 11.30 18.8.45 г.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138 сп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в перемешанных боевых порядках вышел к выс.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171,2, на рубеж передового отряда, и, приводя подразделение в порядок, начал готовиться к совместной атаке выс.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171,2.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Несколько позднее (к 13.00) на юго-восточные скаты выс.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171,2 вышел 373 сп, который также начал приводить себя в порядок и готовить атаку противника, оборонявшего выс.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171,2.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Противник сильным пулеметным и артиллерийским огнем ДОТов и ДЗОТов пытался сдержать наступление десанта.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Фланговые опорные пункты с артиллерийскими батареями береговой обороны на м. Кокутан-Саки, м. Котомари-Саки по-прежнему препятствовали выгрузке артиллерии на берег.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Уничтожить эти батареи в период высадки наши части и корабли не могли, так как орудия противника находились в хорошо замаскированных подземных бетонированных сооружениях.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Ликвидировать фланговые опорные пункты противника в районах м. Кокутан-Саки и м. Котомари-Саки должен был первый эшелон десанта после высадки его на берег, но он не принял решительных мер к их блокировке и только на другой день, когда наша артиллерия все-таки подавила огонь артбатарей в этих районах, дивизионные саперы организовали блокировку опорных пунктов, взорвав в них подземные ходы сообщения и большинство долговременных сооружений.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Противник уже с 11.00 18.8 начал готовиться к контратаке, стремясь воспользоваться благоприятным моментом, когда наши части еще не были полностью приведены в порядок и достаточно не закрепились, а в боевых порядках отсутствовала </w:t>
      </w: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lastRenderedPageBreak/>
        <w:t>организация.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К району вые.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171,2 начали подтягиваться резервы — пехота, танки и артиллерия противника.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Это своевременно учел командир второго эшелона полковник тов.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Артюшин, возглавлявший бои в районе выс.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171,2.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На вероятное направление контратаки противника (по дороге от Катаока и далее по южным скатам вые. 171,2) было сосредоточено большинство ПТ средств пехоты, выдвинуты вперед истребители танков.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В 14.00 18.8.45 г. противник силою до батальона при поддержке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18 танков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и огня артиллерии из района юго-западных скатов выс.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171,2 контратаковал наши части.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Несмотря на упорное сопротивление наших подразделений противнику удалось достаточно потеснить передовые подразделения 1/138 сп и выйти к переднему краю обороны.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Однако решительными действиями истребителей танков и расчетов ПТ ружей, своевременно сосредоточенных на направлении контратаки противника, ни один его танк не прошел боевые порядки нашей пехоты.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Произведя преждевременный разворот для уничтожения наших боевых порядков, танки противника подставили свои борты под огонь наших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45-мм орудий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и ПТ ружей. В результате было подбито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17 танков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и только одному удалось уйти на восточные скаты выс. 171,2.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В этом бою с танками противника немеркнущей славой покрыли свои имена герои-моряки красноармеец Власенко, старшина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2 статьи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Бабич и сержант Рында. Комсомолец Власенко, обвязав себя гранатами, с возгласом «За Родину!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За Сталина!» бросился под гусеницы японского танка, так же мужественно и хладнокровно бросился под другой танк старшина 2 статьи Бабич.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Третий танк взорвал гранатой сержант Рында.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Японская пехота, идя в контратаку, отстала от своих танков и также была рассеяна и уничтожена огнем наших подразделений.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 этом бою погиб геройски сражавшийся командир сводной группы передового отряда ст.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лейтенант Иноземцев.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Геройски действовал в бою командир передового отряда майор Шутов.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Умело командуя отрядом и воодушевляя личным примером подчиненных, майор Шутов, будучи дважды ранен, не оставил строя, и, лишь будучи тяжело ранен в третий раз, он подозвал к себе начальника штаба отряда ст.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лейтенанта Дойна и приказал: «Во что бы то ни стало приказ командира дивизии выполнить, высотой овладеть». Истекая кровью, он, собрав все силы, крикнул: «За Родину! Вперед!»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lastRenderedPageBreak/>
        <w:t xml:space="preserve">Отбив контратаку, десант в составе батальона морской пехоты, 138 и 373 сп и роты пограничников 60 МПО до 18.00 приводил себя в порядок, заняв исходное положение для атаки в районе выс.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171,2. На северных и северо-западных скатах — 138 сп; батальон морской пехоты — на восточных скатах; 373 сп — на юго-восточных скатах.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Корабельная артиллерия вела огонь по юго-западным и западным скатам выс.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171,2, не допуская подхода резервов из глубины обороны противника.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Войсковая артиллерия продолжала оставаться па транспортах, на рейде учас¬тка высадки, так как подать ее на берег было не на чем.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 18.00 части десанта при поддержке корабельной артиллерии перешли в атаку на выс.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171,2. Противник упорно сопротивлялся, и лишь после двухчасового ожесточенного боя с выходом частей десанта на ее западные скаты высота была взята.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В ходе дневного боя было захвачено 139 пленных,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10 орудий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и 5 складов с различным боевым имуществом. Убито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234 и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ранено 140 солдат и офицеров противника, уничтожено 17 танков.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128-я авиадивизия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в течение 18.8.45 г. наносила бомбо-штурмовые удары по ВМБ Катаока и Касивабара с задачей подавления артиллерии береговой обороны и воспрепятствования уходу транспортов противника из баз. Бомбометание велось группами от 8 до 16 самолетов при облачности 6—7 баллов с высоты 1500—2000 м. Всего было произведено 87 самолето-вылетов. Сброшено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344 бомбы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ФАБ-100.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ПВМБ в течение дня огнем корабельной артиллерии подавляла батареи противника в районах м. Кокутан-Саки, м. Котомари-Саки и на танкере «Мариуполь», а также вела огонь по живой силе на западных скатах вые.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171,2 и обеспечивала участок высадки от возможных атак легких сил противника.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 течение дня корабли отразили несколько атак одиночных самолетов противника, пытавшихся бомбить суда.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Трудность ведения огня с кораблей по береговым целям заключалась в том, что все орудия противника были расположены в глубоких капонирах, не видимых с моря и имевших подземные ходы сообщения.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После сообщения с берега, что японцы ведут огонь с севшего на мель танкера «Мариуполь», последний был обстрелян нашими судами и уничтожен пожаром.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 20.00 18.8.45 г. десанту был отдан следующий приказ: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lastRenderedPageBreak/>
        <w:t>«Задача войск остается прежней — овладеть островами Шумшу, Парамушир.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101 сд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с частями усиления закрепиться на достигнутом рубеже выс. 171,2,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без[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ымянной] выс.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2 км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южнее м. Котомари-Саки.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Одновременно с 22.30 18.8 сильными штурмовыми группами, после артобработки батарей БО № 945, штурмовать узлы сопротивления на м. Кокутан-Саки и м. Котомари-Саки, ликвидировать тем самым угрозу с тыла и дать возможность выгрузки средств артиллерийской поддержки.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 24.00 18.8 после подавления батарей в указанных районах произвести выгрузку артиллерии и боеприпасов для сухопутных войск десанта, действующего на берегу.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128 ад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в течение ночи произвести бомбардировочный удар по ВМБ Катаока и району Бетоби с задачей подавления артиллерии и сосредоточения сухопутных войск противника в указанных районах.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С рассветом быть в готовности произвести удар всей имеющейся авиацией с задачей уничтожения противостоящего противника».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В течение ночи с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18 на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19.8 подразделениями 119 осб ночными действиями специально созданных групп были уничтожены береговые батареи противника в районе м. Кокутан-Саки, м. Котомари-Саки. Последнее обстоятельство дало возможность к 8.00 19.8 выгрузить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7 орудий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и часть боеприпасов.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К 11.00 эти орудия были вытащены на руках в район боевых порядков передовых частей.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Противник в течение ночи продолжал подтягивать свои резервы к полю боя из района ВМБ Катаока и одновременно начал подготовку к переброске подразделений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74 пбр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с о. Парамушир на о. Шумшу.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Непосредственно перед фронтом наших передовых частей на хорошо оборудованных позициях была сосредоточена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73 пбр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91 пд противника, 60 танков и артиллерия усиления.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 течение 19.8.45 г. части десанта, закрепившись па выс.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171,2, готовились к дальнейшему наступлению па ВМБ Катаока с последующей высадкой па о. Парамушир.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К исходу дня была выгружена половина наличной артиллерии и поданы боеприпасы к переднему краю.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Командиру 7 осб было приказано к 6.00 20.8 сосредоточиться в районе погранзаставы Лопатка, имея при себе продовольствие на один месяц и боеприпасов 3 боекомплекта, с задачей — произвести погрузку на корабль в указанном пункте и в первой половине 21.8 под прикрытием боевых кораблей произвести </w:t>
      </w: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lastRenderedPageBreak/>
        <w:t>высадку на восточном побережье о. Онекотан в бухте Куроисивап.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 9.00 19.8.45 г. к переднему краю наших войск прибыли парламентеры японского командования во главе с капитаном Ямато.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Они передали текст сообщения командира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91 пд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генерал-лейтенанта Цуцуми Фусаки: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«Наши войска получили свыше следующий приказ: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1. Войскам сегодня, 19 числа, к 16.00 прекратить всякие боевые действия.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Примечание: Оборонительные действия, предпринимать которые мы вынуждены в связи с активным вторжением противника, не являются боевыми действиями.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2. Наши войска на основании этого приказа сегодня, 19 числа, в 16.00 прекращают всякие боевые действия.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Примечание: Если после этого времени наши войска будут атакованы, я на основании упомянутого приказа возобновляю оборонительные действия.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3. Поэтому прошу Ваши войска к 16.00 прекратить боевые действия».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 17.00 198.45 г. генерал Гнечко встретился с командиром 73 пбр генерал-майором Сузино Ивай, начальником штаба 91 пд подполковником Янаока Такедзи и вручил свои требования о безоговорочной капитуляции японских войск, гарантировав безопасность жизни и сохранение личного имущества невоенного образца.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Японцы явно затягивали переговоры, подтягивая в это время свои резервы.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 18.30 19.8.45 г. командующий КОР получил приказ Военного совета 2 ДВФ: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«Не позднее 20.00 20.8.45 г. силами 101 сд (без одного сп) с частями усиления и кораблями ПВМБ закончить оккупацию островов Шумшу, Парамушир и Онекотан, разоружить и пленить японские войска».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 10.00 20.8.45 г. боевые корабли ПВМБ в боевом ордере подошли к западному входу во Второй Курильский пролив в готовности к открытию огня по береговым батареям противника, если не будут выполнены предъявленные условия капитуляции.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Четыре японские батареи при входе в пролив открыли огонь по нашим кораблям как с о. Парамушир, так и с о. Шумшу.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Через три минуты удачными залпами ЗМ «Охотск» одна батарея противника в районе м. Арима-Саки (о. Парамушир) была подавлена.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С 13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.00 до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19.00 128-я авиадивизия группами по 12—17 </w:t>
      </w: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lastRenderedPageBreak/>
        <w:t>самолетов наносила удары по ВМБ Катаока и Касивабара.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101 сд, перейдя в наступление, опрокинула противостоящие части против¬ника и, ломая ожесточенное сопротивление японцев в системе долговременной позиционной обороны, продвинулась за день на несколько километров.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К исходу дня части дивизии вышли на рубеж: устье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без[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ымянного] ручья 5 км западнее выс. 171,2 — озеро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4 км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западнее вые.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125, готовясь к штурму гарнизона противника непосредственно ВМБ Катаока.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В 7.00 21.8.45 г. командующий КОР через своего представителя вручил командиру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91 пд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генерал-лейтенанту Цуцуми Фусаки свои требования следующего содержания: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«Мои условия о капитуляции Ваших войск, принятые и подписанные с Вашей стороны полковником Янаока Такедзи, не выполняются.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Ваши представители, ссылаясь на отсутствие приказа Вашего высшего военного командования о сдаче оружия Советскому Военному Командованию, к выполнению принятых ими моих условий не приступили и 20 августа обстреляли мои корабли, совершали налеты авиации на мои войска, которые, по моему приказу, активных действий не вели.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Следовательно, японские войска на о. Шумшу фактически продолжают сопротивление советским войскам.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Я имею приказ своего Высшего Военного Командования о разоружении японских войск на островах северной Курильской гряды, который и буду выполнять.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Уклонение с Вашей стороны от выполнения моих условий вынуждает меня принять решительные меры.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Во избежание ненужного кровопролития предлагаю ответить мне, будет ли Вами издан приказ о капитуляции войск перед советскими войсками.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Ваш ответ жду с моими представителями».</w:t>
      </w:r>
      <w:proofErr w:type="gramEnd"/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В течение дня 21.8.45 г. десантные войска продолжали готовить исходные позиции для наступления, увязывали взаимодействие на местности, |находясь] в готовности к отражению атак противника.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К исходу дня вся артиллерия была выгружена с транспортов и находилась на огневых позициях в районе вые.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171,2.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7 осб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закончил погрузку в готовности с наступлением темноты выйти в море для высадки на о. Сюмусю.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198 сп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продолжал погрузку на корабли в районе Усть-Большерецк.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Удар, нанесенный нашими войсками 20 августа, подействовал на </w:t>
      </w: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lastRenderedPageBreak/>
        <w:t>противника отрезвляюще.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К 21.8.45 г. генерал Гнечко получил от командира 91-й японской пехотной дивизии ответ на свое требование безоговорочной капитуляции.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Японский генерал писал: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«Японские войска в северной части Курильских островов прекращают всякие боевые действия, складывают оружие и сдаются советским войскам»...</w:t>
      </w: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</w:p>
    <w:p w:rsidR="00684A52" w:rsidRDefault="00684A52" w:rsidP="00684A52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6"/>
          <w:szCs w:val="26"/>
          <w:lang w:eastAsia="ja-JP"/>
        </w:rPr>
      </w:pPr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ЦAMO РФ. Ф. 238. Оп. </w:t>
      </w:r>
      <w:proofErr w:type="gramStart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>1584. Д. 159.</w:t>
      </w:r>
      <w:proofErr w:type="gramEnd"/>
      <w:r>
        <w:rPr>
          <w:rFonts w:ascii="Lucida Grande" w:hAnsi="Lucida Grande" w:cs="Lucida Grande"/>
          <w:color w:val="262626"/>
          <w:sz w:val="26"/>
          <w:szCs w:val="26"/>
          <w:lang w:eastAsia="ja-JP"/>
        </w:rPr>
        <w:t xml:space="preserve"> Л. 17-23, 26-48. Подлинник.</w:t>
      </w:r>
    </w:p>
    <w:p w:rsidR="00684A52" w:rsidRDefault="00684A52" w:rsidP="00684A52">
      <w:pPr>
        <w:widowControl w:val="0"/>
        <w:autoSpaceDE w:val="0"/>
        <w:autoSpaceDN w:val="0"/>
        <w:adjustRightInd w:val="0"/>
        <w:spacing w:after="100"/>
        <w:rPr>
          <w:rFonts w:ascii="Verdana" w:hAnsi="Verdana" w:cs="Verdana"/>
          <w:color w:val="262626"/>
          <w:sz w:val="20"/>
          <w:szCs w:val="20"/>
          <w:lang w:eastAsia="ja-JP"/>
        </w:rPr>
      </w:pPr>
    </w:p>
    <w:p w:rsidR="00771409" w:rsidRDefault="00684A52">
      <w:bookmarkStart w:id="0" w:name="_GoBack"/>
      <w:bookmarkEnd w:id="0"/>
    </w:p>
    <w:sectPr w:rsidR="00771409" w:rsidSect="004939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2"/>
    <w:rsid w:val="005E0FFC"/>
    <w:rsid w:val="00684A52"/>
    <w:rsid w:val="00D31128"/>
    <w:rsid w:val="00D8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A68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3488</Words>
  <Characters>19883</Characters>
  <Application>Microsoft Macintosh Word</Application>
  <DocSecurity>0</DocSecurity>
  <Lines>165</Lines>
  <Paragraphs>46</Paragraphs>
  <ScaleCrop>false</ScaleCrop>
  <Company/>
  <LinksUpToDate>false</LinksUpToDate>
  <CharactersWithSpaces>23325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Ilchenko</dc:creator>
  <cp:keywords/>
  <dc:description/>
  <cp:lastModifiedBy>Boris Ilchenko</cp:lastModifiedBy>
  <cp:revision>1</cp:revision>
  <cp:lastPrinted>2011-10-01T12:27:00Z</cp:lastPrinted>
  <dcterms:created xsi:type="dcterms:W3CDTF">2011-10-01T12:27:00Z</dcterms:created>
  <dcterms:modified xsi:type="dcterms:W3CDTF">2011-10-01T12:33:00Z</dcterms:modified>
</cp:coreProperties>
</file>